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0606B" w14:textId="3E28BAE3" w:rsidR="00C62AAB" w:rsidRDefault="00C62AAB" w:rsidP="009F6708">
      <w:pPr>
        <w:jc w:val="center"/>
        <w:rPr>
          <w:b/>
          <w:sz w:val="28"/>
          <w:szCs w:val="28"/>
          <w:lang w:val="en-GB"/>
        </w:rPr>
      </w:pPr>
      <w:bookmarkStart w:id="0" w:name="_GoBack"/>
      <w:bookmarkEnd w:id="0"/>
      <w:r w:rsidRPr="00C62AAB">
        <w:rPr>
          <w:b/>
          <w:noProof/>
          <w:sz w:val="28"/>
          <w:szCs w:val="28"/>
        </w:rPr>
        <w:drawing>
          <wp:inline distT="0" distB="0" distL="0" distR="0" wp14:anchorId="3B967626" wp14:editId="5316FF29">
            <wp:extent cx="5727700" cy="1092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a:ext>
                      </a:extLst>
                    </a:blip>
                    <a:stretch>
                      <a:fillRect/>
                    </a:stretch>
                  </pic:blipFill>
                  <pic:spPr>
                    <a:xfrm>
                      <a:off x="0" y="0"/>
                      <a:ext cx="5727700" cy="1092200"/>
                    </a:xfrm>
                    <a:prstGeom prst="rect">
                      <a:avLst/>
                    </a:prstGeom>
                  </pic:spPr>
                </pic:pic>
              </a:graphicData>
            </a:graphic>
          </wp:inline>
        </w:drawing>
      </w:r>
    </w:p>
    <w:p w14:paraId="344797EB" w14:textId="77777777" w:rsidR="00C62AAB" w:rsidRDefault="00C62AAB" w:rsidP="009F6708">
      <w:pPr>
        <w:jc w:val="center"/>
        <w:rPr>
          <w:b/>
          <w:sz w:val="28"/>
          <w:szCs w:val="28"/>
          <w:lang w:val="en-GB"/>
        </w:rPr>
      </w:pPr>
    </w:p>
    <w:p w14:paraId="37470D40" w14:textId="6D71ED8E" w:rsidR="00047FE5" w:rsidRPr="00901DE8" w:rsidRDefault="00076425" w:rsidP="009F6708">
      <w:pPr>
        <w:jc w:val="center"/>
        <w:rPr>
          <w:b/>
          <w:sz w:val="28"/>
          <w:szCs w:val="28"/>
          <w:lang w:val="en-GB"/>
        </w:rPr>
      </w:pPr>
      <w:r w:rsidRPr="00901DE8">
        <w:rPr>
          <w:b/>
          <w:sz w:val="28"/>
          <w:szCs w:val="28"/>
          <w:lang w:val="en-GB"/>
        </w:rPr>
        <w:t xml:space="preserve">Biology </w:t>
      </w:r>
      <w:r w:rsidR="00BF42D3" w:rsidRPr="00901DE8">
        <w:rPr>
          <w:b/>
          <w:sz w:val="28"/>
          <w:szCs w:val="28"/>
          <w:lang w:val="en-GB"/>
        </w:rPr>
        <w:t xml:space="preserve">Lesson One: </w:t>
      </w:r>
      <w:r w:rsidR="009F6708" w:rsidRPr="00901DE8">
        <w:rPr>
          <w:b/>
          <w:sz w:val="28"/>
          <w:szCs w:val="28"/>
          <w:lang w:val="en-GB"/>
        </w:rPr>
        <w:t xml:space="preserve">When </w:t>
      </w:r>
      <w:r w:rsidR="00EB340D" w:rsidRPr="00901DE8">
        <w:rPr>
          <w:b/>
          <w:sz w:val="28"/>
          <w:szCs w:val="28"/>
          <w:lang w:val="en-GB"/>
        </w:rPr>
        <w:t>genes do</w:t>
      </w:r>
      <w:r w:rsidR="009F6708" w:rsidRPr="00901DE8">
        <w:rPr>
          <w:b/>
          <w:sz w:val="28"/>
          <w:szCs w:val="28"/>
          <w:lang w:val="en-GB"/>
        </w:rPr>
        <w:t xml:space="preserve"> not </w:t>
      </w:r>
      <w:proofErr w:type="gramStart"/>
      <w:r w:rsidR="009F6708" w:rsidRPr="00901DE8">
        <w:rPr>
          <w:b/>
          <w:sz w:val="28"/>
          <w:szCs w:val="28"/>
          <w:lang w:val="en-GB"/>
        </w:rPr>
        <w:t>determine</w:t>
      </w:r>
      <w:proofErr w:type="gramEnd"/>
      <w:r w:rsidR="009F6708" w:rsidRPr="00901DE8">
        <w:rPr>
          <w:b/>
          <w:sz w:val="28"/>
          <w:szCs w:val="28"/>
          <w:lang w:val="en-GB"/>
        </w:rPr>
        <w:t xml:space="preserve"> </w:t>
      </w:r>
      <w:r w:rsidR="00EB340D" w:rsidRPr="00901DE8">
        <w:rPr>
          <w:b/>
          <w:sz w:val="28"/>
          <w:szCs w:val="28"/>
          <w:lang w:val="en-GB"/>
        </w:rPr>
        <w:t xml:space="preserve">what </w:t>
      </w:r>
      <w:r w:rsidR="00C10DCB" w:rsidRPr="00901DE8">
        <w:rPr>
          <w:b/>
          <w:sz w:val="28"/>
          <w:szCs w:val="28"/>
          <w:lang w:val="en-GB"/>
        </w:rPr>
        <w:t>cells</w:t>
      </w:r>
      <w:r w:rsidR="00EB340D" w:rsidRPr="00901DE8">
        <w:rPr>
          <w:b/>
          <w:sz w:val="28"/>
          <w:szCs w:val="28"/>
          <w:lang w:val="en-GB"/>
        </w:rPr>
        <w:t xml:space="preserve"> look like</w:t>
      </w:r>
    </w:p>
    <w:p w14:paraId="3BD42C6A" w14:textId="77777777" w:rsidR="009F6708" w:rsidRDefault="009F6708">
      <w:pPr>
        <w:rPr>
          <w:lang w:val="en-GB"/>
        </w:rPr>
      </w:pPr>
    </w:p>
    <w:p w14:paraId="11F74E64" w14:textId="77777777" w:rsidR="00901DE8" w:rsidRDefault="00901DE8">
      <w:pPr>
        <w:rPr>
          <w:lang w:val="en-GB"/>
        </w:rPr>
      </w:pPr>
    </w:p>
    <w:p w14:paraId="4ED798B3" w14:textId="44894314" w:rsidR="00BF42D3" w:rsidRPr="00BF42D3" w:rsidRDefault="00C10DCB">
      <w:pPr>
        <w:rPr>
          <w:b/>
          <w:lang w:val="en-GB"/>
        </w:rPr>
      </w:pPr>
      <w:r>
        <w:rPr>
          <w:b/>
          <w:lang w:val="en-GB"/>
        </w:rPr>
        <w:t>Aim</w:t>
      </w:r>
    </w:p>
    <w:p w14:paraId="4009FB7F" w14:textId="77777777" w:rsidR="00BF42D3" w:rsidRDefault="00BF42D3">
      <w:pPr>
        <w:rPr>
          <w:lang w:val="en-GB"/>
        </w:rPr>
      </w:pPr>
    </w:p>
    <w:p w14:paraId="06AD89FC" w14:textId="60DF2251" w:rsidR="00766F23" w:rsidRDefault="00EB340D">
      <w:pPr>
        <w:rPr>
          <w:lang w:val="en-GB"/>
        </w:rPr>
      </w:pPr>
      <w:r>
        <w:rPr>
          <w:lang w:val="en-GB"/>
        </w:rPr>
        <w:t xml:space="preserve">We are very used to thinking that there is a close relationship between the genes an organism has (its genotype) and its appearance (its phenotype). And yet, for a multicellular organism </w:t>
      </w:r>
      <w:r w:rsidR="00BF42D3">
        <w:rPr>
          <w:lang w:val="en-GB"/>
        </w:rPr>
        <w:t xml:space="preserve">almost </w:t>
      </w:r>
      <w:r w:rsidR="00766F23">
        <w:rPr>
          <w:lang w:val="en-GB"/>
        </w:rPr>
        <w:t xml:space="preserve">all the various cell types </w:t>
      </w:r>
      <w:r w:rsidR="00C10DCB">
        <w:rPr>
          <w:lang w:val="en-GB"/>
        </w:rPr>
        <w:t xml:space="preserve">it has </w:t>
      </w:r>
      <w:r w:rsidR="00766F23">
        <w:rPr>
          <w:lang w:val="en-GB"/>
        </w:rPr>
        <w:t>have the same genes despite looking very different.</w:t>
      </w:r>
      <w:r w:rsidR="00BF42D3">
        <w:rPr>
          <w:lang w:val="en-GB"/>
        </w:rPr>
        <w:t xml:space="preserve"> </w:t>
      </w:r>
      <w:r w:rsidR="00766F23">
        <w:rPr>
          <w:lang w:val="en-GB"/>
        </w:rPr>
        <w:t>This lesson gets students to appreciate this and to think about it</w:t>
      </w:r>
      <w:r w:rsidR="00DE3E23">
        <w:rPr>
          <w:lang w:val="en-GB"/>
        </w:rPr>
        <w:t>s implications</w:t>
      </w:r>
      <w:r w:rsidR="00766F23">
        <w:rPr>
          <w:lang w:val="en-GB"/>
        </w:rPr>
        <w:t>.</w:t>
      </w:r>
    </w:p>
    <w:p w14:paraId="56320EA3" w14:textId="77777777" w:rsidR="00766F23" w:rsidRDefault="00766F23">
      <w:pPr>
        <w:rPr>
          <w:lang w:val="en-GB"/>
        </w:rPr>
      </w:pPr>
    </w:p>
    <w:p w14:paraId="596861EC" w14:textId="77777777" w:rsidR="00766F23" w:rsidRDefault="00766F23">
      <w:pPr>
        <w:rPr>
          <w:lang w:val="en-GB"/>
        </w:rPr>
      </w:pPr>
    </w:p>
    <w:p w14:paraId="1CAD032A" w14:textId="77777777" w:rsidR="00DE3E23" w:rsidRDefault="00DE3E23" w:rsidP="00DE3E23">
      <w:pPr>
        <w:rPr>
          <w:b/>
        </w:rPr>
      </w:pPr>
      <w:r>
        <w:rPr>
          <w:b/>
        </w:rPr>
        <w:t>Suggested content (to be adapted as appropriate for the specific learners/class being taught)</w:t>
      </w:r>
    </w:p>
    <w:p w14:paraId="14818B5B" w14:textId="77777777" w:rsidR="00766F23" w:rsidRDefault="00766F23">
      <w:pPr>
        <w:rPr>
          <w:lang w:val="en-GB"/>
        </w:rPr>
      </w:pPr>
    </w:p>
    <w:p w14:paraId="48CBD5C2" w14:textId="0F94328E" w:rsidR="00766F23" w:rsidRDefault="00DE3E23">
      <w:pPr>
        <w:rPr>
          <w:lang w:val="en-GB"/>
        </w:rPr>
      </w:pPr>
      <w:r>
        <w:rPr>
          <w:lang w:val="en-GB"/>
        </w:rPr>
        <w:t>Remind students that each of us starts from one fertilised cell which then divides (by mitosis) to form genetically identical daughter cells. However, this raises a question. If all these cells have the same DNA, how come they look so different? How come we end up with nerve cells and muscle cells and skin cells instead of all cells looking the same? Get students to think about this problem in small groups and see if they can come up with any ideas. It may be that some of them suggest that perhaps not all the genes in a cell actually do anything – this is the correct answer. Different cell types have different genes working so that, for example, muscle cells make different proteins to nerve cells.</w:t>
      </w:r>
    </w:p>
    <w:p w14:paraId="201CE544" w14:textId="77777777" w:rsidR="00DE3E23" w:rsidRDefault="00DE3E23">
      <w:pPr>
        <w:rPr>
          <w:lang w:val="en-GB"/>
        </w:rPr>
      </w:pPr>
    </w:p>
    <w:p w14:paraId="2E792DD8" w14:textId="343052F4" w:rsidR="00DE3E23" w:rsidRDefault="00DE3E23">
      <w:pPr>
        <w:rPr>
          <w:lang w:val="en-GB"/>
        </w:rPr>
      </w:pPr>
      <w:r>
        <w:rPr>
          <w:lang w:val="en-GB"/>
        </w:rPr>
        <w:t xml:space="preserve">Show students a video about cell specialisation / differentiation. One good one is </w:t>
      </w:r>
      <w:r w:rsidR="00BF0A65">
        <w:rPr>
          <w:lang w:val="en-GB"/>
        </w:rPr>
        <w:t>the Kha</w:t>
      </w:r>
      <w:r>
        <w:rPr>
          <w:lang w:val="en-GB"/>
        </w:rPr>
        <w:t xml:space="preserve">n Academy one at  </w:t>
      </w:r>
      <w:hyperlink r:id="rId5" w:history="1">
        <w:r w:rsidRPr="002201B5">
          <w:rPr>
            <w:rStyle w:val="Hyperlink"/>
            <w:lang w:val="en-GB"/>
          </w:rPr>
          <w:t>https://www.khanacademy.org/test-prep/mcat/cells/cellular-development/v/cellular-specialization-differentiation</w:t>
        </w:r>
      </w:hyperlink>
      <w:r>
        <w:rPr>
          <w:lang w:val="en-GB"/>
        </w:rPr>
        <w:t xml:space="preserve">. This last 8 min 30s; you may want to stop it after 5 minutes before it gets onto transcription factors (which are really A level). </w:t>
      </w:r>
    </w:p>
    <w:p w14:paraId="33CF3C6E" w14:textId="77777777" w:rsidR="00DE3E23" w:rsidRDefault="00DE3E23">
      <w:pPr>
        <w:rPr>
          <w:lang w:val="en-GB"/>
        </w:rPr>
      </w:pPr>
    </w:p>
    <w:p w14:paraId="304E0BEC" w14:textId="6D041313" w:rsidR="00DE3E23" w:rsidRDefault="001219A1">
      <w:pPr>
        <w:rPr>
          <w:lang w:val="en-GB"/>
        </w:rPr>
      </w:pPr>
      <w:r>
        <w:rPr>
          <w:lang w:val="en-GB"/>
        </w:rPr>
        <w:t xml:space="preserve">After </w:t>
      </w:r>
      <w:proofErr w:type="gramStart"/>
      <w:r>
        <w:rPr>
          <w:lang w:val="en-GB"/>
        </w:rPr>
        <w:t>students</w:t>
      </w:r>
      <w:proofErr w:type="gramEnd"/>
      <w:r>
        <w:rPr>
          <w:lang w:val="en-GB"/>
        </w:rPr>
        <w:t xml:space="preserve"> have watched the video, you may want to get them to talk about it.</w:t>
      </w:r>
    </w:p>
    <w:p w14:paraId="6E4BCCFE" w14:textId="77777777" w:rsidR="001219A1" w:rsidRDefault="001219A1">
      <w:pPr>
        <w:rPr>
          <w:lang w:val="en-GB"/>
        </w:rPr>
      </w:pPr>
    </w:p>
    <w:p w14:paraId="505CA1D5" w14:textId="376A206D" w:rsidR="001219A1" w:rsidRDefault="001219A1">
      <w:pPr>
        <w:rPr>
          <w:lang w:val="en-GB"/>
        </w:rPr>
      </w:pPr>
      <w:r>
        <w:rPr>
          <w:lang w:val="en-GB"/>
        </w:rPr>
        <w:t xml:space="preserve">Then get students to imagine that a </w:t>
      </w:r>
      <w:r w:rsidR="00670043">
        <w:rPr>
          <w:lang w:val="en-GB"/>
        </w:rPr>
        <w:t xml:space="preserve">(very </w:t>
      </w:r>
      <w:r>
        <w:rPr>
          <w:lang w:val="en-GB"/>
        </w:rPr>
        <w:t>simple</w:t>
      </w:r>
      <w:r w:rsidR="00670043">
        <w:rPr>
          <w:lang w:val="en-GB"/>
        </w:rPr>
        <w:t>!)</w:t>
      </w:r>
      <w:r>
        <w:rPr>
          <w:lang w:val="en-GB"/>
        </w:rPr>
        <w:t xml:space="preserve"> species of organisms has just </w:t>
      </w:r>
      <w:r w:rsidR="00B012E6">
        <w:rPr>
          <w:lang w:val="en-GB"/>
        </w:rPr>
        <w:t>two</w:t>
      </w:r>
      <w:r>
        <w:rPr>
          <w:lang w:val="en-GB"/>
        </w:rPr>
        <w:t xml:space="preserve"> genes</w:t>
      </w:r>
      <w:r w:rsidR="00B012E6">
        <w:rPr>
          <w:lang w:val="en-GB"/>
        </w:rPr>
        <w:t xml:space="preserve">, which we can call A and B. On </w:t>
      </w:r>
      <w:r w:rsidR="00670043">
        <w:rPr>
          <w:lang w:val="en-GB"/>
        </w:rPr>
        <w:t>a</w:t>
      </w:r>
      <w:r w:rsidR="00B012E6">
        <w:rPr>
          <w:lang w:val="en-GB"/>
        </w:rPr>
        <w:t xml:space="preserve"> </w:t>
      </w:r>
      <w:r w:rsidR="00670043">
        <w:rPr>
          <w:lang w:val="en-GB"/>
        </w:rPr>
        <w:t>white</w:t>
      </w:r>
      <w:r w:rsidR="00B012E6">
        <w:rPr>
          <w:lang w:val="en-GB"/>
        </w:rPr>
        <w:t>board</w:t>
      </w:r>
      <w:r w:rsidR="00670043">
        <w:rPr>
          <w:lang w:val="en-GB"/>
        </w:rPr>
        <w:t>/similar,</w:t>
      </w:r>
      <w:r w:rsidR="00B012E6">
        <w:rPr>
          <w:lang w:val="en-GB"/>
        </w:rPr>
        <w:t xml:space="preserve"> help them to see that in principle this species could have three different types of cells: ones where both gene A and gene B were switched on, ones where only gene A was switched on and ones where only gene B was switched on.</w:t>
      </w:r>
    </w:p>
    <w:p w14:paraId="256572DE" w14:textId="77777777" w:rsidR="00B012E6" w:rsidRDefault="00B012E6">
      <w:pPr>
        <w:rPr>
          <w:lang w:val="en-GB"/>
        </w:rPr>
      </w:pPr>
    </w:p>
    <w:p w14:paraId="22E897CD" w14:textId="2C2FF8BC" w:rsidR="00B012E6" w:rsidRDefault="00B012E6">
      <w:pPr>
        <w:rPr>
          <w:lang w:val="en-GB"/>
        </w:rPr>
      </w:pPr>
      <w:r>
        <w:rPr>
          <w:lang w:val="en-GB"/>
        </w:rPr>
        <w:t>Now get students in pairs or small groups to see if they can work out how cell types a species with three genes (A, B and C) could have. The answer is seven: ABC, AB, AC, BC, A, B, C.</w:t>
      </w:r>
    </w:p>
    <w:p w14:paraId="2A54C347" w14:textId="77777777" w:rsidR="00B012E6" w:rsidRDefault="00B012E6">
      <w:pPr>
        <w:rPr>
          <w:lang w:val="en-GB"/>
        </w:rPr>
      </w:pPr>
    </w:p>
    <w:p w14:paraId="38A66BBA" w14:textId="31B64C60" w:rsidR="00B012E6" w:rsidRDefault="00B012E6">
      <w:pPr>
        <w:rPr>
          <w:lang w:val="en-GB"/>
        </w:rPr>
      </w:pPr>
      <w:r>
        <w:rPr>
          <w:lang w:val="en-GB"/>
        </w:rPr>
        <w:lastRenderedPageBreak/>
        <w:t>Now get students to see if they can work out how cell types a species with four genes (A, B C and D) could have. The answer is 15: ABCD, ABC, ABD, ACD, BCD, AB, AC, AD, BC, BD, CD, A, B, C, D.</w:t>
      </w:r>
    </w:p>
    <w:p w14:paraId="47661166" w14:textId="77777777" w:rsidR="00B012E6" w:rsidRDefault="00B012E6">
      <w:pPr>
        <w:rPr>
          <w:lang w:val="en-GB"/>
        </w:rPr>
      </w:pPr>
    </w:p>
    <w:p w14:paraId="503D0338" w14:textId="0314796B" w:rsidR="004A29E4" w:rsidRDefault="00B012E6">
      <w:pPr>
        <w:rPr>
          <w:lang w:val="en-GB"/>
        </w:rPr>
      </w:pPr>
      <w:r>
        <w:rPr>
          <w:lang w:val="en-GB"/>
        </w:rPr>
        <w:t xml:space="preserve">Help students to realise that in principle the number of possible cell types increases </w:t>
      </w:r>
      <w:r w:rsidR="00670043">
        <w:rPr>
          <w:lang w:val="en-GB"/>
        </w:rPr>
        <w:t>rapidly</w:t>
      </w:r>
      <w:r>
        <w:rPr>
          <w:lang w:val="en-GB"/>
        </w:rPr>
        <w:t xml:space="preserve"> as the number of genes increases</w:t>
      </w:r>
      <w:r w:rsidR="00670043">
        <w:rPr>
          <w:lang w:val="en-GB"/>
        </w:rPr>
        <w:t xml:space="preserve"> (humans have around 20,000-25,000 genes)</w:t>
      </w:r>
      <w:r>
        <w:rPr>
          <w:lang w:val="en-GB"/>
        </w:rPr>
        <w:t xml:space="preserve">. There is no need for student to be able to express this relationship quantitatively (though a student who is keen on mathematics might be able to work out a formula). </w:t>
      </w:r>
    </w:p>
    <w:p w14:paraId="4FB16C09" w14:textId="77777777" w:rsidR="004A29E4" w:rsidRDefault="004A29E4">
      <w:pPr>
        <w:rPr>
          <w:lang w:val="en-GB"/>
        </w:rPr>
      </w:pPr>
    </w:p>
    <w:p w14:paraId="648A764D" w14:textId="7F8FC456" w:rsidR="004A29E4" w:rsidRDefault="00F847E7">
      <w:pPr>
        <w:rPr>
          <w:lang w:val="en-GB"/>
        </w:rPr>
      </w:pPr>
      <w:r>
        <w:rPr>
          <w:lang w:val="en-GB"/>
        </w:rPr>
        <w:t>If students want to know how cells start to differentiate, tell them that biologists are still not entirely certain but it seems that as the fertilised egg divides, asymmetries start to develop and then various chemicals become unevenly distributed among the dividing cells. Depending on how much of these chemicals a cell has, some of the genes in the cell are turned off and others are turned on. In this way, cells start to specialise.</w:t>
      </w:r>
    </w:p>
    <w:p w14:paraId="2EE94A6E" w14:textId="77777777" w:rsidR="004A29E4" w:rsidRDefault="004A29E4">
      <w:pPr>
        <w:rPr>
          <w:lang w:val="en-GB"/>
        </w:rPr>
      </w:pPr>
    </w:p>
    <w:p w14:paraId="46D92B5D" w14:textId="56C73DFD" w:rsidR="004A29E4" w:rsidRDefault="00670043">
      <w:pPr>
        <w:rPr>
          <w:lang w:val="en-GB"/>
        </w:rPr>
      </w:pPr>
      <w:r>
        <w:rPr>
          <w:lang w:val="en-GB"/>
        </w:rPr>
        <w:t>Get</w:t>
      </w:r>
      <w:r w:rsidR="00C10DCB">
        <w:rPr>
          <w:lang w:val="en-GB"/>
        </w:rPr>
        <w:t xml:space="preserve"> students to </w:t>
      </w:r>
      <w:r>
        <w:rPr>
          <w:lang w:val="en-GB"/>
        </w:rPr>
        <w:t>look at</w:t>
      </w:r>
      <w:r w:rsidR="00C10DCB">
        <w:rPr>
          <w:lang w:val="en-GB"/>
        </w:rPr>
        <w:t xml:space="preserve"> some examples of different cell types – e.g. skeletal muscles cells, nerve cells, skin cells. You may have microscope slides of such tissues. If not, photomicrographs </w:t>
      </w:r>
      <w:r w:rsidR="008B4803">
        <w:rPr>
          <w:lang w:val="en-GB"/>
        </w:rPr>
        <w:t>are widely available on the internet. Students might like to know that humans only have about 200 different cell types.</w:t>
      </w:r>
    </w:p>
    <w:p w14:paraId="09C7B96E" w14:textId="5A18F939" w:rsidR="0047753E" w:rsidRPr="009F6708" w:rsidRDefault="0047753E">
      <w:pPr>
        <w:rPr>
          <w:lang w:val="en-GB"/>
        </w:rPr>
      </w:pPr>
    </w:p>
    <w:sectPr w:rsidR="0047753E" w:rsidRPr="009F6708" w:rsidSect="000F1FC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08"/>
    <w:rsid w:val="00047FE5"/>
    <w:rsid w:val="00076425"/>
    <w:rsid w:val="000F1FCC"/>
    <w:rsid w:val="001219A1"/>
    <w:rsid w:val="0014651B"/>
    <w:rsid w:val="0047753E"/>
    <w:rsid w:val="004A29E4"/>
    <w:rsid w:val="00670043"/>
    <w:rsid w:val="00766F23"/>
    <w:rsid w:val="008B4803"/>
    <w:rsid w:val="00901DE8"/>
    <w:rsid w:val="009F6708"/>
    <w:rsid w:val="00A404E8"/>
    <w:rsid w:val="00A673F4"/>
    <w:rsid w:val="00B012E6"/>
    <w:rsid w:val="00BF0A65"/>
    <w:rsid w:val="00BF42D3"/>
    <w:rsid w:val="00C10DCB"/>
    <w:rsid w:val="00C62AAB"/>
    <w:rsid w:val="00DE3E23"/>
    <w:rsid w:val="00EB340D"/>
    <w:rsid w:val="00F847E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6D419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753E"/>
    <w:rPr>
      <w:color w:val="0563C1" w:themeColor="hyperlink"/>
      <w:u w:val="single"/>
    </w:rPr>
  </w:style>
  <w:style w:type="character" w:styleId="FollowedHyperlink">
    <w:name w:val="FollowedHyperlink"/>
    <w:basedOn w:val="DefaultParagraphFont"/>
    <w:uiPriority w:val="99"/>
    <w:semiHidden/>
    <w:unhideWhenUsed/>
    <w:rsid w:val="00DE3E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hyperlink" Target="https://www.khanacademy.org/test-prep/mcat/cells/cellular-development/v/cellular-specialization-differentiation"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545</Words>
  <Characters>3107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Reiss</dc:creator>
  <cp:keywords/>
  <dc:description/>
  <cp:lastModifiedBy>Michael Reiss</cp:lastModifiedBy>
  <cp:revision>19</cp:revision>
  <dcterms:created xsi:type="dcterms:W3CDTF">2016-07-02T15:58:00Z</dcterms:created>
  <dcterms:modified xsi:type="dcterms:W3CDTF">2016-11-26T21:01:00Z</dcterms:modified>
</cp:coreProperties>
</file>