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4D0549" w14:textId="73DF7416" w:rsidR="00E55547" w:rsidRDefault="00E55547" w:rsidP="00720B10">
      <w:pPr>
        <w:jc w:val="center"/>
        <w:rPr>
          <w:b/>
          <w:sz w:val="28"/>
          <w:szCs w:val="28"/>
          <w:lang w:val="en-GB"/>
        </w:rPr>
      </w:pPr>
      <w:bookmarkStart w:id="0" w:name="_GoBack"/>
      <w:bookmarkEnd w:id="0"/>
      <w:r w:rsidRPr="00E55547">
        <w:rPr>
          <w:b/>
          <w:noProof/>
          <w:sz w:val="28"/>
          <w:szCs w:val="28"/>
        </w:rPr>
        <w:drawing>
          <wp:inline distT="0" distB="0" distL="0" distR="0" wp14:anchorId="5E756E52" wp14:editId="2E7C9DB3">
            <wp:extent cx="5727700" cy="10922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a:ext>
                      </a:extLst>
                    </a:blip>
                    <a:stretch>
                      <a:fillRect/>
                    </a:stretch>
                  </pic:blipFill>
                  <pic:spPr>
                    <a:xfrm>
                      <a:off x="0" y="0"/>
                      <a:ext cx="5727700" cy="1092200"/>
                    </a:xfrm>
                    <a:prstGeom prst="rect">
                      <a:avLst/>
                    </a:prstGeom>
                  </pic:spPr>
                </pic:pic>
              </a:graphicData>
            </a:graphic>
          </wp:inline>
        </w:drawing>
      </w:r>
    </w:p>
    <w:p w14:paraId="32D0B0B7" w14:textId="77777777" w:rsidR="00E55547" w:rsidRDefault="00E55547" w:rsidP="00720B10">
      <w:pPr>
        <w:jc w:val="center"/>
        <w:rPr>
          <w:b/>
          <w:sz w:val="28"/>
          <w:szCs w:val="28"/>
          <w:lang w:val="en-GB"/>
        </w:rPr>
      </w:pPr>
    </w:p>
    <w:p w14:paraId="6FF21CA9" w14:textId="7E6605CF" w:rsidR="00720B10" w:rsidRPr="00F8421F" w:rsidRDefault="009C2C44" w:rsidP="00720B10">
      <w:pPr>
        <w:jc w:val="center"/>
        <w:rPr>
          <w:b/>
          <w:sz w:val="28"/>
          <w:szCs w:val="28"/>
          <w:lang w:val="en-GB"/>
        </w:rPr>
      </w:pPr>
      <w:r w:rsidRPr="00F8421F">
        <w:rPr>
          <w:b/>
          <w:sz w:val="28"/>
          <w:szCs w:val="28"/>
          <w:lang w:val="en-GB"/>
        </w:rPr>
        <w:t xml:space="preserve">Biology </w:t>
      </w:r>
      <w:r w:rsidR="00720B10" w:rsidRPr="00F8421F">
        <w:rPr>
          <w:b/>
          <w:sz w:val="28"/>
          <w:szCs w:val="28"/>
          <w:lang w:val="en-GB"/>
        </w:rPr>
        <w:t xml:space="preserve">Lesson Two: </w:t>
      </w:r>
      <w:r w:rsidR="001331AD" w:rsidRPr="00F8421F">
        <w:rPr>
          <w:b/>
          <w:sz w:val="28"/>
          <w:szCs w:val="28"/>
          <w:lang w:val="en-GB"/>
        </w:rPr>
        <w:t>Top-down and bottom-up effects in an ecosystem</w:t>
      </w:r>
    </w:p>
    <w:p w14:paraId="364265AC" w14:textId="77777777" w:rsidR="00720B10" w:rsidRDefault="00720B10" w:rsidP="00720B10">
      <w:pPr>
        <w:rPr>
          <w:lang w:val="en-GB"/>
        </w:rPr>
      </w:pPr>
    </w:p>
    <w:p w14:paraId="3F4DF87E" w14:textId="77777777" w:rsidR="00F67ED8" w:rsidRDefault="00F67ED8" w:rsidP="00720B10">
      <w:pPr>
        <w:rPr>
          <w:lang w:val="en-GB"/>
        </w:rPr>
      </w:pPr>
    </w:p>
    <w:p w14:paraId="2C434F14" w14:textId="77777777" w:rsidR="00720B10" w:rsidRPr="00BF42D3" w:rsidRDefault="00720B10" w:rsidP="00720B10">
      <w:pPr>
        <w:rPr>
          <w:b/>
          <w:lang w:val="en-GB"/>
        </w:rPr>
      </w:pPr>
      <w:r>
        <w:rPr>
          <w:b/>
          <w:lang w:val="en-GB"/>
        </w:rPr>
        <w:t>Aim</w:t>
      </w:r>
    </w:p>
    <w:p w14:paraId="2D3D72B5" w14:textId="77777777" w:rsidR="00720B10" w:rsidRDefault="00720B10" w:rsidP="00720B10">
      <w:pPr>
        <w:rPr>
          <w:lang w:val="en-GB"/>
        </w:rPr>
      </w:pPr>
    </w:p>
    <w:p w14:paraId="7BB837FA" w14:textId="7E7DFD6E" w:rsidR="00DD6A30" w:rsidRDefault="00BD7582" w:rsidP="00720B10">
      <w:pPr>
        <w:rPr>
          <w:lang w:val="en-GB"/>
        </w:rPr>
      </w:pPr>
      <w:r>
        <w:rPr>
          <w:lang w:val="en-GB"/>
        </w:rPr>
        <w:t>School biology books and examinations often give the impression that it’s straightforward to predict the consequences of changes in an ecosystem. This lessons helps students to appreciate two things: first</w:t>
      </w:r>
      <w:r w:rsidR="00887F91">
        <w:rPr>
          <w:lang w:val="en-GB"/>
        </w:rPr>
        <w:t>,</w:t>
      </w:r>
      <w:r>
        <w:rPr>
          <w:lang w:val="en-GB"/>
        </w:rPr>
        <w:t xml:space="preserve"> that this is not always the case; secondly</w:t>
      </w:r>
      <w:r w:rsidR="00887F91">
        <w:rPr>
          <w:lang w:val="en-GB"/>
        </w:rPr>
        <w:t>,</w:t>
      </w:r>
      <w:r>
        <w:rPr>
          <w:lang w:val="en-GB"/>
        </w:rPr>
        <w:t xml:space="preserve"> that changes at the top of a food web affect the organisms lower down the food web (a top-down effect) as well as changes lower down the food web affecting organisms higher up the food web (a bottom-up effect).</w:t>
      </w:r>
    </w:p>
    <w:p w14:paraId="29664553" w14:textId="77777777" w:rsidR="00720B10" w:rsidRDefault="00720B10" w:rsidP="00720B10">
      <w:pPr>
        <w:rPr>
          <w:lang w:val="en-GB"/>
        </w:rPr>
      </w:pPr>
    </w:p>
    <w:p w14:paraId="537E4423" w14:textId="77777777" w:rsidR="00720B10" w:rsidRDefault="00720B10" w:rsidP="00720B10">
      <w:pPr>
        <w:rPr>
          <w:lang w:val="en-GB"/>
        </w:rPr>
      </w:pPr>
    </w:p>
    <w:p w14:paraId="2E08DB64" w14:textId="77777777" w:rsidR="00720B10" w:rsidRDefault="00720B10" w:rsidP="00720B10">
      <w:pPr>
        <w:rPr>
          <w:b/>
        </w:rPr>
      </w:pPr>
      <w:r>
        <w:rPr>
          <w:b/>
        </w:rPr>
        <w:t>Suggested content (to be adapted as appropriate for the specific learners/class being taught)</w:t>
      </w:r>
    </w:p>
    <w:p w14:paraId="24D55BA7" w14:textId="77777777" w:rsidR="00C85221" w:rsidRDefault="00C85221"/>
    <w:p w14:paraId="2829E4B8" w14:textId="3314D080" w:rsidR="00720B10" w:rsidRDefault="00887C69">
      <w:r>
        <w:t xml:space="preserve">Show the students an example of a food web with named organisms. It would be useful to have an example that is a bit more complicated than that that is typical for Year 9 or 10 – e.g. the one at </w:t>
      </w:r>
      <w:hyperlink r:id="rId5" w:history="1">
        <w:r w:rsidRPr="002201B5">
          <w:rPr>
            <w:rStyle w:val="Hyperlink"/>
          </w:rPr>
          <w:t>http://foodwebsandcycles.weebly.com/what-is-a-food-web.html</w:t>
        </w:r>
      </w:hyperlink>
      <w:r>
        <w:t xml:space="preserve"> or from an A-level biology textbook. Get them in pairs or small groups to draw up a table showing the effects of (a) increases; (b) decreases in the population sizes of some of the organisms that are in the middle of the food web – i.e. neither the producers nor the top carnivores. For example, in the food webs shown at </w:t>
      </w:r>
      <w:hyperlink r:id="rId6" w:history="1">
        <w:r w:rsidRPr="002201B5">
          <w:rPr>
            <w:rStyle w:val="Hyperlink"/>
          </w:rPr>
          <w:t>http://foodwebsandcycles.weebly.com/what-is-a-food-web.html</w:t>
        </w:r>
      </w:hyperlink>
      <w:r>
        <w:t>, get them to consider the effect of an increase in the population of titmice.</w:t>
      </w:r>
    </w:p>
    <w:p w14:paraId="39305746" w14:textId="77777777" w:rsidR="00887C69" w:rsidRDefault="00887C69"/>
    <w:p w14:paraId="7D47D6DC" w14:textId="07B957BB" w:rsidR="00887C69" w:rsidRDefault="00887C69">
      <w:r>
        <w:t xml:space="preserve">The students should find that these effects are (a) widespread; (b) </w:t>
      </w:r>
      <w:r w:rsidR="00887F91">
        <w:t xml:space="preserve">sometimes </w:t>
      </w:r>
      <w:r>
        <w:t xml:space="preserve">complicated. In the case of </w:t>
      </w:r>
      <w:hyperlink r:id="rId7" w:history="1">
        <w:r w:rsidRPr="002201B5">
          <w:rPr>
            <w:rStyle w:val="Hyperlink"/>
          </w:rPr>
          <w:t>http://foodwebsandcycles.weebly.com/what-is-a-food-web.html</w:t>
        </w:r>
      </w:hyperlink>
      <w:r>
        <w:t xml:space="preserve">, an increase in titmice numbers would initially be expected to lead to </w:t>
      </w:r>
      <w:r w:rsidRPr="00887F91">
        <w:rPr>
          <w:i/>
        </w:rPr>
        <w:t>d</w:t>
      </w:r>
      <w:r w:rsidR="00887F91" w:rsidRPr="00887F91">
        <w:rPr>
          <w:i/>
        </w:rPr>
        <w:t>ecreases</w:t>
      </w:r>
      <w:r w:rsidR="00887F91">
        <w:t xml:space="preserve"> in the abundance of the bird’s</w:t>
      </w:r>
      <w:r>
        <w:t xml:space="preserve"> food items (berries and ladybirds) and </w:t>
      </w:r>
      <w:r w:rsidRPr="00887F91">
        <w:rPr>
          <w:i/>
        </w:rPr>
        <w:t>increases</w:t>
      </w:r>
      <w:r>
        <w:t xml:space="preserve"> in its predators (snakes, buzzards and foxes). However, an increase in buzzard numbers might also be expected to lead to a </w:t>
      </w:r>
      <w:r w:rsidRPr="00887F91">
        <w:rPr>
          <w:i/>
        </w:rPr>
        <w:t>decrease</w:t>
      </w:r>
      <w:r>
        <w:t xml:space="preserve"> in snake numbers (as buzzards feed on snakes as well as titmice). What this suggests is that changes in the population size of one species cannot always be used to predict changes in the population sizes of other species in the food web.</w:t>
      </w:r>
    </w:p>
    <w:p w14:paraId="6E5557D3" w14:textId="77777777" w:rsidR="00887C69" w:rsidRDefault="00887C69"/>
    <w:p w14:paraId="5B172C11" w14:textId="70B31608" w:rsidR="00887C69" w:rsidRDefault="00887C69">
      <w:r>
        <w:t>Now get the students to produce food chains</w:t>
      </w:r>
      <w:r w:rsidR="00887F91">
        <w:t xml:space="preserve"> from this food web,</w:t>
      </w:r>
      <w:r>
        <w:t xml:space="preserve"> e.g. plantain –&gt; grasshopper –&gt; frog. </w:t>
      </w:r>
      <w:r w:rsidR="00A359F0">
        <w:t>Get them to work out the effects of increases or decreases in the population sizes of the organisms in the food chain</w:t>
      </w:r>
      <w:r w:rsidR="00887F91">
        <w:t>s</w:t>
      </w:r>
      <w:r w:rsidR="00A359F0">
        <w:t>.</w:t>
      </w:r>
    </w:p>
    <w:p w14:paraId="383C9F02" w14:textId="77777777" w:rsidR="00A359F0" w:rsidRDefault="00A359F0"/>
    <w:p w14:paraId="08ACE2D3" w14:textId="655E1CAD" w:rsidR="00A359F0" w:rsidRDefault="00A359F0">
      <w:r>
        <w:t>The students should find that these effects are straightforward. Unlike the food web example, it is always clear what the effect of increases or decreases in population size are.</w:t>
      </w:r>
    </w:p>
    <w:p w14:paraId="667F178D" w14:textId="77777777" w:rsidR="00A359F0" w:rsidRDefault="00A359F0"/>
    <w:p w14:paraId="4A3460AB" w14:textId="77777777" w:rsidR="008A630E" w:rsidRDefault="00A359F0">
      <w:r>
        <w:t xml:space="preserve">This shows how the more complicated model of an ecosystem, i.e. the food web rather than the food chain, </w:t>
      </w:r>
      <w:r w:rsidR="004024DF">
        <w:t>results in predictions that are less clear-cut.</w:t>
      </w:r>
    </w:p>
    <w:p w14:paraId="3CDBDBA2" w14:textId="77777777" w:rsidR="008A630E" w:rsidRDefault="008A630E"/>
    <w:p w14:paraId="34B75BFB" w14:textId="1BD5CE96" w:rsidR="00A359F0" w:rsidRDefault="008A630E">
      <w:r>
        <w:t xml:space="preserve">End by showing the video of ‘How wolves change rivers’ </w:t>
      </w:r>
      <w:hyperlink r:id="rId8" w:history="1">
        <w:r w:rsidRPr="002201B5">
          <w:rPr>
            <w:rStyle w:val="Hyperlink"/>
          </w:rPr>
          <w:t>https://www.youtube.com/watch?v=ysa5OBhXz-Q</w:t>
        </w:r>
      </w:hyperlink>
      <w:r>
        <w:t xml:space="preserve"> (4 min 33 s)</w:t>
      </w:r>
      <w:r w:rsidR="00A359F0">
        <w:t xml:space="preserve"> </w:t>
      </w:r>
      <w:r>
        <w:t xml:space="preserve">– which shows what happened in Yellowstone Park after the re-introduction of wolves in 1995. Get students to appreciate how the introduction of the wolves led to changes in deer behavior, which had major consequences for the growth of trees, which in turn </w:t>
      </w:r>
      <w:r w:rsidR="00887F91">
        <w:t>le</w:t>
      </w:r>
      <w:r>
        <w:t>d to changes in the numbers and distribution of beavers and birds.</w:t>
      </w:r>
      <w:r w:rsidR="009F7E10">
        <w:t xml:space="preserve"> Within a few years there were changes to river flows and soil erosion.</w:t>
      </w:r>
    </w:p>
    <w:p w14:paraId="78A7DD63" w14:textId="77777777" w:rsidR="009F7E10" w:rsidRDefault="009F7E10"/>
    <w:p w14:paraId="10D12198" w14:textId="17E0B8A5" w:rsidR="00A359F0" w:rsidRDefault="009F7E10">
      <w:r>
        <w:t>As a follow up</w:t>
      </w:r>
      <w:r w:rsidR="00887F91">
        <w:t xml:space="preserve"> (homework or extension)</w:t>
      </w:r>
      <w:r>
        <w:t>, you might like to get students to consider whether or not it would be a good idea to re-introduce wolves to the UK</w:t>
      </w:r>
      <w:r w:rsidR="00887F91">
        <w:t>, and why</w:t>
      </w:r>
      <w:r>
        <w:t xml:space="preserve">. See </w:t>
      </w:r>
      <w:hyperlink r:id="rId9" w:history="1">
        <w:r w:rsidRPr="002201B5">
          <w:rPr>
            <w:rStyle w:val="Hyperlink"/>
          </w:rPr>
          <w:t>http://www.wolvesandhumans.org/wolves/wolf_reintroduction_to_scotland.htm</w:t>
        </w:r>
      </w:hyperlink>
      <w:r w:rsidR="00AD6767">
        <w:t xml:space="preserve"> and</w:t>
      </w:r>
      <w:r>
        <w:t xml:space="preserve"> </w:t>
      </w:r>
      <w:hyperlink r:id="rId10" w:history="1">
        <w:r w:rsidRPr="002201B5">
          <w:rPr>
            <w:rStyle w:val="Hyperlink"/>
          </w:rPr>
          <w:t>http://www.bbc.co.uk/news/magazine-33017511</w:t>
        </w:r>
      </w:hyperlink>
      <w:r w:rsidR="00AD6767">
        <w:t>.</w:t>
      </w:r>
    </w:p>
    <w:sectPr w:rsidR="00A359F0" w:rsidSect="000F1FC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B10"/>
    <w:rsid w:val="000F1FCC"/>
    <w:rsid w:val="001331AD"/>
    <w:rsid w:val="004024DF"/>
    <w:rsid w:val="006F173C"/>
    <w:rsid w:val="00720B10"/>
    <w:rsid w:val="00887C69"/>
    <w:rsid w:val="00887F91"/>
    <w:rsid w:val="008A630E"/>
    <w:rsid w:val="009C2C44"/>
    <w:rsid w:val="009F7E10"/>
    <w:rsid w:val="00A359F0"/>
    <w:rsid w:val="00AD6767"/>
    <w:rsid w:val="00BD7582"/>
    <w:rsid w:val="00C85221"/>
    <w:rsid w:val="00DD6A30"/>
    <w:rsid w:val="00E36CE1"/>
    <w:rsid w:val="00E55547"/>
    <w:rsid w:val="00F67ED8"/>
    <w:rsid w:val="00F8421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29453A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20B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7C69"/>
    <w:rPr>
      <w:color w:val="0563C1" w:themeColor="hyperlink"/>
      <w:u w:val="single"/>
    </w:rPr>
  </w:style>
  <w:style w:type="character" w:styleId="FollowedHyperlink">
    <w:name w:val="FollowedHyperlink"/>
    <w:basedOn w:val="DefaultParagraphFont"/>
    <w:uiPriority w:val="99"/>
    <w:semiHidden/>
    <w:unhideWhenUsed/>
    <w:rsid w:val="00887F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tiff"/><Relationship Id="rId5" Type="http://schemas.openxmlformats.org/officeDocument/2006/relationships/hyperlink" Target="http://foodwebsandcycles.weebly.com/what-is-a-food-web.html" TargetMode="External"/><Relationship Id="rId6" Type="http://schemas.openxmlformats.org/officeDocument/2006/relationships/hyperlink" Target="http://foodwebsandcycles.weebly.com/what-is-a-food-web.html" TargetMode="External"/><Relationship Id="rId7" Type="http://schemas.openxmlformats.org/officeDocument/2006/relationships/hyperlink" Target="http://foodwebsandcycles.weebly.com/what-is-a-food-web.html" TargetMode="External"/><Relationship Id="rId8" Type="http://schemas.openxmlformats.org/officeDocument/2006/relationships/hyperlink" Target="https://www.youtube.com/watch?v=ysa5OBhXz-Q" TargetMode="External"/><Relationship Id="rId9" Type="http://schemas.openxmlformats.org/officeDocument/2006/relationships/hyperlink" Target="http://www.wolvesandhumans.org/wolves/wolf_reintroduction_to_scotland.htm" TargetMode="External"/><Relationship Id="rId10" Type="http://schemas.openxmlformats.org/officeDocument/2006/relationships/hyperlink" Target="http://www.bbc.co.uk/news/magazine-330175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574</Words>
  <Characters>3272</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Reiss</dc:creator>
  <cp:keywords/>
  <dc:description/>
  <cp:lastModifiedBy>Michael Reiss</cp:lastModifiedBy>
  <cp:revision>15</cp:revision>
  <dcterms:created xsi:type="dcterms:W3CDTF">2016-07-30T21:13:00Z</dcterms:created>
  <dcterms:modified xsi:type="dcterms:W3CDTF">2016-11-26T21:02:00Z</dcterms:modified>
</cp:coreProperties>
</file>